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79BA" w14:textId="77777777" w:rsidR="00DE3D8E" w:rsidRDefault="00732358" w:rsidP="00DE3D8E">
      <w:pPr>
        <w:rPr>
          <w:bCs/>
        </w:rPr>
      </w:pPr>
      <w:r>
        <w:rPr>
          <w:bCs/>
        </w:rPr>
        <w:tab/>
      </w:r>
    </w:p>
    <w:p w14:paraId="5A1892AF" w14:textId="77777777" w:rsidR="00343295" w:rsidRPr="00343295" w:rsidRDefault="00343295" w:rsidP="00DE3D8E">
      <w:pPr>
        <w:rPr>
          <w:b/>
          <w:bCs/>
          <w:sz w:val="32"/>
          <w:szCs w:val="32"/>
        </w:rPr>
      </w:pPr>
      <w:r w:rsidRPr="00343295">
        <w:rPr>
          <w:b/>
          <w:bCs/>
          <w:sz w:val="32"/>
          <w:szCs w:val="32"/>
        </w:rPr>
        <w:t xml:space="preserve">FGU Trekanten bestyrelsesmøde – møde nr. </w:t>
      </w:r>
      <w:r w:rsidR="00264E03">
        <w:rPr>
          <w:b/>
          <w:bCs/>
          <w:sz w:val="32"/>
          <w:szCs w:val="32"/>
        </w:rPr>
        <w:t>5</w:t>
      </w:r>
    </w:p>
    <w:p w14:paraId="7BC033AA" w14:textId="3AEF6002" w:rsidR="00280506" w:rsidRDefault="00AB67E9" w:rsidP="00DE3D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Referat af</w:t>
      </w:r>
      <w:r w:rsidR="00DE3D8E" w:rsidRPr="004739B4">
        <w:rPr>
          <w:b/>
          <w:bCs/>
          <w:sz w:val="24"/>
          <w:szCs w:val="24"/>
        </w:rPr>
        <w:t xml:space="preserve"> bestyrelsesmøde </w:t>
      </w:r>
      <w:r w:rsidR="008A0864">
        <w:rPr>
          <w:b/>
          <w:bCs/>
          <w:sz w:val="24"/>
          <w:szCs w:val="24"/>
        </w:rPr>
        <w:t>t</w:t>
      </w:r>
      <w:r w:rsidR="00001FB1">
        <w:rPr>
          <w:b/>
          <w:bCs/>
          <w:sz w:val="24"/>
          <w:szCs w:val="24"/>
        </w:rPr>
        <w:t>i</w:t>
      </w:r>
      <w:r w:rsidR="008A0864">
        <w:rPr>
          <w:b/>
          <w:bCs/>
          <w:sz w:val="24"/>
          <w:szCs w:val="24"/>
        </w:rPr>
        <w:t xml:space="preserve">rsdag, </w:t>
      </w:r>
      <w:r w:rsidR="00DE3D8E" w:rsidRPr="004739B4">
        <w:rPr>
          <w:b/>
          <w:bCs/>
          <w:sz w:val="24"/>
          <w:szCs w:val="24"/>
        </w:rPr>
        <w:t>den</w:t>
      </w:r>
      <w:r w:rsidR="00EC545B">
        <w:rPr>
          <w:b/>
          <w:bCs/>
          <w:sz w:val="24"/>
          <w:szCs w:val="24"/>
        </w:rPr>
        <w:t xml:space="preserve"> </w:t>
      </w:r>
      <w:r w:rsidR="00264E03">
        <w:rPr>
          <w:b/>
          <w:bCs/>
          <w:sz w:val="24"/>
          <w:szCs w:val="24"/>
        </w:rPr>
        <w:t>20</w:t>
      </w:r>
      <w:r w:rsidR="00DE3D8E" w:rsidRPr="004739B4">
        <w:rPr>
          <w:b/>
          <w:bCs/>
          <w:sz w:val="24"/>
          <w:szCs w:val="24"/>
        </w:rPr>
        <w:t xml:space="preserve">. </w:t>
      </w:r>
      <w:r w:rsidR="00264E03">
        <w:rPr>
          <w:b/>
          <w:bCs/>
          <w:sz w:val="24"/>
          <w:szCs w:val="24"/>
        </w:rPr>
        <w:t>oktober</w:t>
      </w:r>
      <w:r w:rsidR="00001FB1">
        <w:rPr>
          <w:b/>
          <w:bCs/>
          <w:sz w:val="24"/>
          <w:szCs w:val="24"/>
        </w:rPr>
        <w:t xml:space="preserve"> </w:t>
      </w:r>
      <w:r w:rsidR="00DE3D8E" w:rsidRPr="004739B4">
        <w:rPr>
          <w:b/>
          <w:bCs/>
          <w:sz w:val="24"/>
          <w:szCs w:val="24"/>
        </w:rPr>
        <w:t>20</w:t>
      </w:r>
      <w:r w:rsidR="00EB608D">
        <w:rPr>
          <w:b/>
          <w:bCs/>
          <w:sz w:val="24"/>
          <w:szCs w:val="24"/>
        </w:rPr>
        <w:t>20</w:t>
      </w:r>
      <w:r w:rsidR="00DE3D8E" w:rsidRPr="004739B4">
        <w:rPr>
          <w:b/>
          <w:bCs/>
          <w:sz w:val="24"/>
          <w:szCs w:val="24"/>
        </w:rPr>
        <w:t xml:space="preserve"> kl. 1</w:t>
      </w:r>
      <w:r w:rsidR="008A0864">
        <w:rPr>
          <w:b/>
          <w:bCs/>
          <w:sz w:val="24"/>
          <w:szCs w:val="24"/>
        </w:rPr>
        <w:t>6.</w:t>
      </w:r>
      <w:r w:rsidR="00001FB1">
        <w:rPr>
          <w:b/>
          <w:bCs/>
          <w:sz w:val="24"/>
          <w:szCs w:val="24"/>
        </w:rPr>
        <w:t>30</w:t>
      </w:r>
      <w:r w:rsidR="00DE3D8E" w:rsidRPr="004739B4">
        <w:rPr>
          <w:b/>
          <w:bCs/>
          <w:sz w:val="24"/>
          <w:szCs w:val="24"/>
        </w:rPr>
        <w:t>-</w:t>
      </w:r>
      <w:r w:rsidR="00C66CA0">
        <w:rPr>
          <w:b/>
          <w:bCs/>
          <w:sz w:val="24"/>
          <w:szCs w:val="24"/>
        </w:rPr>
        <w:t>1</w:t>
      </w:r>
      <w:r w:rsidR="00EB40F6">
        <w:rPr>
          <w:b/>
          <w:bCs/>
          <w:sz w:val="24"/>
          <w:szCs w:val="24"/>
        </w:rPr>
        <w:t>8</w:t>
      </w:r>
      <w:r w:rsidR="00C66CA0">
        <w:rPr>
          <w:b/>
          <w:bCs/>
          <w:sz w:val="24"/>
          <w:szCs w:val="24"/>
        </w:rPr>
        <w:t>.30</w:t>
      </w:r>
      <w:r w:rsidR="00DE3D8E" w:rsidRPr="004739B4">
        <w:rPr>
          <w:b/>
          <w:bCs/>
          <w:sz w:val="24"/>
          <w:szCs w:val="24"/>
        </w:rPr>
        <w:t xml:space="preserve"> på Boulevarden 19 D, Vejle.</w:t>
      </w:r>
    </w:p>
    <w:p w14:paraId="12C780F4" w14:textId="77777777" w:rsidR="00AB67E9" w:rsidRDefault="001D3D4B" w:rsidP="00DE3D8E">
      <w:pPr>
        <w:rPr>
          <w:sz w:val="24"/>
          <w:szCs w:val="24"/>
        </w:rPr>
      </w:pPr>
      <w:r w:rsidRPr="00AB67E9">
        <w:rPr>
          <w:sz w:val="24"/>
          <w:szCs w:val="24"/>
        </w:rPr>
        <w:t>Afbud: Stephanie</w:t>
      </w:r>
      <w:r w:rsidR="00AB67E9">
        <w:rPr>
          <w:sz w:val="24"/>
          <w:szCs w:val="24"/>
        </w:rPr>
        <w:t xml:space="preserve"> Storbank og Lars Bregnehøj</w:t>
      </w:r>
    </w:p>
    <w:p w14:paraId="61D28AC3" w14:textId="77777777" w:rsidR="00280506" w:rsidRDefault="007F4E33" w:rsidP="00280506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Opfølgning på beslutninger fra bestyrelsesmødet den </w:t>
      </w:r>
      <w:r w:rsidR="00EB608D">
        <w:rPr>
          <w:b/>
          <w:bCs/>
          <w:sz w:val="24"/>
          <w:szCs w:val="24"/>
        </w:rPr>
        <w:t>1</w:t>
      </w:r>
      <w:r w:rsidR="00264E03">
        <w:rPr>
          <w:b/>
          <w:bCs/>
          <w:sz w:val="24"/>
          <w:szCs w:val="24"/>
        </w:rPr>
        <w:t>8. august</w:t>
      </w:r>
      <w:r>
        <w:rPr>
          <w:b/>
          <w:bCs/>
          <w:sz w:val="24"/>
          <w:szCs w:val="24"/>
        </w:rPr>
        <w:t xml:space="preserve"> 20</w:t>
      </w:r>
      <w:r w:rsidR="00001FB1">
        <w:rPr>
          <w:b/>
          <w:bCs/>
          <w:sz w:val="24"/>
          <w:szCs w:val="24"/>
        </w:rPr>
        <w:t>20</w:t>
      </w:r>
    </w:p>
    <w:p w14:paraId="65223EB8" w14:textId="33BC2770" w:rsidR="00001FB1" w:rsidRPr="00AB67E9" w:rsidRDefault="00AB67E9" w:rsidP="00001FB1">
      <w:pPr>
        <w:pStyle w:val="Listeafsnit"/>
        <w:rPr>
          <w:i/>
          <w:iCs/>
          <w:sz w:val="24"/>
          <w:szCs w:val="24"/>
        </w:rPr>
      </w:pPr>
      <w:r w:rsidRPr="00AB67E9">
        <w:rPr>
          <w:i/>
          <w:iCs/>
          <w:sz w:val="24"/>
          <w:szCs w:val="24"/>
        </w:rPr>
        <w:t>Ingen kommentarer</w:t>
      </w:r>
    </w:p>
    <w:p w14:paraId="6DCCF78D" w14:textId="77777777" w:rsidR="00001FB1" w:rsidRPr="00001FB1" w:rsidRDefault="00001FB1" w:rsidP="00001FB1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001FB1">
        <w:rPr>
          <w:b/>
          <w:bCs/>
          <w:sz w:val="24"/>
          <w:szCs w:val="24"/>
        </w:rPr>
        <w:t>Formalia</w:t>
      </w:r>
    </w:p>
    <w:p w14:paraId="6B41CCD6" w14:textId="77777777" w:rsidR="00001FB1" w:rsidRDefault="00001FB1" w:rsidP="00001FB1">
      <w:pPr>
        <w:pStyle w:val="Listeafsnit"/>
        <w:numPr>
          <w:ilvl w:val="0"/>
          <w:numId w:val="7"/>
        </w:numPr>
        <w:rPr>
          <w:sz w:val="24"/>
          <w:szCs w:val="24"/>
        </w:rPr>
      </w:pPr>
      <w:r w:rsidRPr="00001FB1">
        <w:rPr>
          <w:sz w:val="24"/>
          <w:szCs w:val="24"/>
        </w:rPr>
        <w:t>Underskrivelse af referat</w:t>
      </w:r>
    </w:p>
    <w:p w14:paraId="565C2E3E" w14:textId="3A72E70C" w:rsidR="00782467" w:rsidRDefault="0020448F" w:rsidP="00280506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Referater underskrevet.</w:t>
      </w:r>
    </w:p>
    <w:p w14:paraId="651677F2" w14:textId="77777777" w:rsidR="0020448F" w:rsidRPr="0020448F" w:rsidRDefault="0020448F" w:rsidP="00280506">
      <w:pPr>
        <w:pStyle w:val="Listeafsnit"/>
        <w:rPr>
          <w:bCs/>
          <w:i/>
          <w:iCs/>
          <w:sz w:val="24"/>
          <w:szCs w:val="24"/>
        </w:rPr>
      </w:pPr>
    </w:p>
    <w:p w14:paraId="2966EE25" w14:textId="77777777" w:rsidR="00782467" w:rsidRDefault="00782467" w:rsidP="00782467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782467">
        <w:rPr>
          <w:b/>
          <w:bCs/>
          <w:sz w:val="24"/>
          <w:szCs w:val="24"/>
        </w:rPr>
        <w:t>Stillingtagen til oplysninger, undergivet tavshedspligt</w:t>
      </w:r>
    </w:p>
    <w:p w14:paraId="6CCAD150" w14:textId="77777777" w:rsidR="00782467" w:rsidRPr="00AB67E9" w:rsidRDefault="001D3D4B" w:rsidP="00280506">
      <w:pPr>
        <w:pStyle w:val="Listeafsnit"/>
        <w:rPr>
          <w:bCs/>
          <w:i/>
          <w:iCs/>
          <w:sz w:val="24"/>
          <w:szCs w:val="24"/>
        </w:rPr>
      </w:pPr>
      <w:r w:rsidRPr="00AB67E9">
        <w:rPr>
          <w:bCs/>
          <w:i/>
          <w:iCs/>
          <w:sz w:val="24"/>
          <w:szCs w:val="24"/>
        </w:rPr>
        <w:t>Punkt 8 – køb af fast ejendom.</w:t>
      </w:r>
    </w:p>
    <w:p w14:paraId="3BCCDC07" w14:textId="77777777" w:rsidR="00583B12" w:rsidRDefault="00583B12" w:rsidP="00583B12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4739B4">
        <w:rPr>
          <w:b/>
          <w:bCs/>
          <w:sz w:val="24"/>
          <w:szCs w:val="24"/>
        </w:rPr>
        <w:t xml:space="preserve">Status på FGU Trekanten  </w:t>
      </w:r>
    </w:p>
    <w:p w14:paraId="3D21DD06" w14:textId="2A046EC9" w:rsidR="00EC652B" w:rsidRDefault="00264E03" w:rsidP="00EC652B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9-ugers forløb i Fredericia</w:t>
      </w:r>
    </w:p>
    <w:p w14:paraId="071ACFC4" w14:textId="5C8627D1" w:rsidR="0020448F" w:rsidRPr="0020448F" w:rsidRDefault="0020448F" w:rsidP="0020448F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Nyt tilbud netop startet og udarbejdet i samarbejde med UU Fredericia.</w:t>
      </w:r>
    </w:p>
    <w:p w14:paraId="5728F8E8" w14:textId="21B25F62" w:rsidR="00264E03" w:rsidRDefault="00241823" w:rsidP="00EC652B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264E03">
        <w:rPr>
          <w:bCs/>
          <w:sz w:val="24"/>
          <w:szCs w:val="24"/>
        </w:rPr>
        <w:t>progskoleundervisning på Sandagergård</w:t>
      </w:r>
    </w:p>
    <w:p w14:paraId="53020000" w14:textId="4BBBA42E" w:rsidR="0020448F" w:rsidRPr="0020448F" w:rsidRDefault="0020448F" w:rsidP="0020448F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Aftale med Vejle kommune om særligt tilbud for flygtninge som forberedende tilbud til FGU.</w:t>
      </w:r>
    </w:p>
    <w:p w14:paraId="59E1D24B" w14:textId="04A3F502" w:rsidR="00386986" w:rsidRDefault="00386986" w:rsidP="00EC652B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Sommeraktiviteter 2020</w:t>
      </w:r>
    </w:p>
    <w:p w14:paraId="20FAFB23" w14:textId="7F93EDB9" w:rsidR="0027568F" w:rsidRDefault="0027568F" w:rsidP="0027568F">
      <w:pPr>
        <w:pStyle w:val="Listeafsnit"/>
        <w:ind w:left="1080"/>
        <w:rPr>
          <w:bCs/>
          <w:i/>
          <w:iCs/>
          <w:sz w:val="24"/>
          <w:szCs w:val="24"/>
        </w:rPr>
      </w:pPr>
      <w:r w:rsidRPr="0027568F">
        <w:rPr>
          <w:bCs/>
          <w:i/>
          <w:iCs/>
          <w:sz w:val="24"/>
          <w:szCs w:val="24"/>
        </w:rPr>
        <w:t>Lejr, Djurs Sommerland, strandtur, motion, fisketur, biografklub, LEGO</w:t>
      </w:r>
      <w:r>
        <w:rPr>
          <w:bCs/>
          <w:i/>
          <w:iCs/>
          <w:sz w:val="24"/>
          <w:szCs w:val="24"/>
        </w:rPr>
        <w:t xml:space="preserve"> H</w:t>
      </w:r>
      <w:r w:rsidRPr="0027568F">
        <w:rPr>
          <w:bCs/>
          <w:i/>
          <w:iCs/>
          <w:sz w:val="24"/>
          <w:szCs w:val="24"/>
        </w:rPr>
        <w:t>ouse, grillhygge</w:t>
      </w:r>
      <w:r>
        <w:rPr>
          <w:bCs/>
          <w:i/>
          <w:iCs/>
          <w:sz w:val="24"/>
          <w:szCs w:val="24"/>
        </w:rPr>
        <w:t>.</w:t>
      </w:r>
    </w:p>
    <w:p w14:paraId="6F9320D5" w14:textId="119E7C7D" w:rsidR="0027568F" w:rsidRPr="0027568F" w:rsidRDefault="0027568F" w:rsidP="0027568F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 w:rsidRPr="0027568F">
        <w:rPr>
          <w:bCs/>
          <w:sz w:val="24"/>
          <w:szCs w:val="24"/>
        </w:rPr>
        <w:t>Corona</w:t>
      </w:r>
    </w:p>
    <w:p w14:paraId="6913CC0A" w14:textId="60871CE8" w:rsidR="0027568F" w:rsidRDefault="0027568F" w:rsidP="0027568F">
      <w:pPr>
        <w:pStyle w:val="Listeafsnit"/>
        <w:numPr>
          <w:ilvl w:val="0"/>
          <w:numId w:val="9"/>
        </w:numPr>
        <w:rPr>
          <w:bCs/>
          <w:i/>
          <w:iCs/>
          <w:sz w:val="24"/>
          <w:szCs w:val="24"/>
        </w:rPr>
      </w:pPr>
      <w:r w:rsidRPr="0027568F">
        <w:rPr>
          <w:bCs/>
          <w:i/>
          <w:iCs/>
          <w:sz w:val="24"/>
          <w:szCs w:val="24"/>
        </w:rPr>
        <w:t xml:space="preserve">tilfælde af elever med positive covid-19 test. 2 i Fredericia og 1 i Middelfart. </w:t>
      </w:r>
    </w:p>
    <w:p w14:paraId="3CBCE9ED" w14:textId="77777777" w:rsidR="0027568F" w:rsidRDefault="0027568F" w:rsidP="0027568F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27568F">
        <w:rPr>
          <w:sz w:val="24"/>
          <w:szCs w:val="24"/>
        </w:rPr>
        <w:t>Elevtal</w:t>
      </w:r>
    </w:p>
    <w:p w14:paraId="146DD3A9" w14:textId="575DA842" w:rsidR="0027568F" w:rsidRPr="007C13FB" w:rsidRDefault="0027568F" w:rsidP="0027568F">
      <w:pPr>
        <w:pStyle w:val="Listeafsnit"/>
        <w:numPr>
          <w:ilvl w:val="0"/>
          <w:numId w:val="10"/>
        </w:numPr>
        <w:rPr>
          <w:bCs/>
          <w:i/>
          <w:iCs/>
          <w:sz w:val="24"/>
          <w:szCs w:val="24"/>
        </w:rPr>
      </w:pPr>
      <w:r w:rsidRPr="007C13FB">
        <w:rPr>
          <w:bCs/>
          <w:i/>
          <w:iCs/>
          <w:sz w:val="24"/>
          <w:szCs w:val="24"/>
        </w:rPr>
        <w:t xml:space="preserve">september 2020: 584, </w:t>
      </w:r>
      <w:r w:rsidRPr="0027568F">
        <w:rPr>
          <w:bCs/>
          <w:i/>
          <w:iCs/>
          <w:sz w:val="24"/>
          <w:szCs w:val="24"/>
        </w:rPr>
        <w:t>1. august 2020: 581</w:t>
      </w:r>
      <w:r w:rsidRPr="007C13FB">
        <w:rPr>
          <w:bCs/>
          <w:i/>
          <w:iCs/>
          <w:sz w:val="24"/>
          <w:szCs w:val="24"/>
        </w:rPr>
        <w:t xml:space="preserve">, </w:t>
      </w:r>
      <w:r w:rsidRPr="0027568F">
        <w:rPr>
          <w:bCs/>
          <w:i/>
          <w:iCs/>
          <w:sz w:val="24"/>
          <w:szCs w:val="24"/>
        </w:rPr>
        <w:t>1. januar 2020: 598</w:t>
      </w:r>
    </w:p>
    <w:p w14:paraId="4F526BD5" w14:textId="77777777" w:rsidR="0027568F" w:rsidRPr="0027568F" w:rsidRDefault="0027568F" w:rsidP="00EF5343">
      <w:pPr>
        <w:pStyle w:val="Listeafsnit"/>
        <w:numPr>
          <w:ilvl w:val="0"/>
          <w:numId w:val="6"/>
        </w:numPr>
        <w:rPr>
          <w:bCs/>
          <w:i/>
          <w:iCs/>
          <w:sz w:val="24"/>
          <w:szCs w:val="24"/>
        </w:rPr>
      </w:pPr>
      <w:r w:rsidRPr="0027568F">
        <w:rPr>
          <w:bCs/>
          <w:sz w:val="24"/>
          <w:szCs w:val="24"/>
        </w:rPr>
        <w:t>Sygemeldinger 1. halvår</w:t>
      </w:r>
    </w:p>
    <w:p w14:paraId="4EFCE803" w14:textId="62ED93F8" w:rsidR="0027568F" w:rsidRPr="0027568F" w:rsidRDefault="0027568F" w:rsidP="0027568F">
      <w:pPr>
        <w:pStyle w:val="Listeafsnit"/>
        <w:ind w:left="1080"/>
        <w:rPr>
          <w:bCs/>
          <w:i/>
          <w:iCs/>
          <w:sz w:val="24"/>
          <w:szCs w:val="24"/>
        </w:rPr>
      </w:pPr>
      <w:r w:rsidRPr="0027568F">
        <w:rPr>
          <w:bCs/>
          <w:i/>
          <w:iCs/>
          <w:sz w:val="24"/>
          <w:szCs w:val="24"/>
        </w:rPr>
        <w:t>Langtidssygemeldinger (2,74%), Almindelig sygdom (0,87%)</w:t>
      </w:r>
    </w:p>
    <w:p w14:paraId="79E1F602" w14:textId="77777777" w:rsidR="0027568F" w:rsidRDefault="0027568F" w:rsidP="00B009C7">
      <w:pPr>
        <w:pStyle w:val="Listeafsnit"/>
        <w:numPr>
          <w:ilvl w:val="0"/>
          <w:numId w:val="6"/>
        </w:numPr>
        <w:rPr>
          <w:bCs/>
          <w:sz w:val="24"/>
          <w:szCs w:val="24"/>
        </w:rPr>
      </w:pPr>
      <w:r w:rsidRPr="0027568F">
        <w:rPr>
          <w:bCs/>
          <w:sz w:val="24"/>
          <w:szCs w:val="24"/>
        </w:rPr>
        <w:t>Afsked/ansættelse</w:t>
      </w:r>
    </w:p>
    <w:p w14:paraId="5E135542" w14:textId="411355B7" w:rsidR="0027568F" w:rsidRPr="0027568F" w:rsidRDefault="0027568F" w:rsidP="0027568F">
      <w:pPr>
        <w:pStyle w:val="Listeafsnit"/>
        <w:ind w:left="1080"/>
        <w:rPr>
          <w:bCs/>
          <w:i/>
          <w:iCs/>
          <w:sz w:val="24"/>
          <w:szCs w:val="24"/>
        </w:rPr>
      </w:pPr>
      <w:r w:rsidRPr="0027568F">
        <w:rPr>
          <w:bCs/>
          <w:i/>
          <w:iCs/>
          <w:sz w:val="24"/>
          <w:szCs w:val="24"/>
        </w:rPr>
        <w:t xml:space="preserve">Fratrådt 2 </w:t>
      </w:r>
    </w:p>
    <w:p w14:paraId="5B1B2284" w14:textId="77777777" w:rsidR="0027568F" w:rsidRPr="0027568F" w:rsidRDefault="0027568F" w:rsidP="0027568F">
      <w:pPr>
        <w:pStyle w:val="Listeafsnit"/>
        <w:ind w:left="1080"/>
        <w:rPr>
          <w:bCs/>
          <w:i/>
          <w:iCs/>
          <w:sz w:val="24"/>
          <w:szCs w:val="24"/>
        </w:rPr>
      </w:pPr>
      <w:r w:rsidRPr="0027568F">
        <w:rPr>
          <w:bCs/>
          <w:i/>
          <w:iCs/>
          <w:sz w:val="24"/>
          <w:szCs w:val="24"/>
        </w:rPr>
        <w:t>Ansat 1 metalværksted, 1 bygningsansvarlig, 1 kommunikationsmedarbejder</w:t>
      </w:r>
    </w:p>
    <w:p w14:paraId="732BA69D" w14:textId="3B081B7D" w:rsidR="0027568F" w:rsidRPr="0027568F" w:rsidRDefault="0027568F" w:rsidP="0027568F">
      <w:pPr>
        <w:pStyle w:val="Listeafsnit"/>
        <w:ind w:left="1080"/>
        <w:rPr>
          <w:bCs/>
          <w:i/>
          <w:iCs/>
          <w:sz w:val="24"/>
          <w:szCs w:val="24"/>
        </w:rPr>
      </w:pPr>
      <w:r w:rsidRPr="0027568F">
        <w:rPr>
          <w:bCs/>
          <w:i/>
          <w:iCs/>
          <w:sz w:val="24"/>
          <w:szCs w:val="24"/>
        </w:rPr>
        <w:t>Søges 1 EGU-underviser, 1 almen-underviser, 1,5 adm.</w:t>
      </w:r>
    </w:p>
    <w:p w14:paraId="661882AC" w14:textId="77777777" w:rsidR="00AB67E9" w:rsidRDefault="00AB67E9" w:rsidP="00AB67E9">
      <w:pPr>
        <w:pStyle w:val="Listeafsnit"/>
        <w:ind w:left="1080"/>
        <w:rPr>
          <w:bCs/>
          <w:sz w:val="24"/>
          <w:szCs w:val="24"/>
        </w:rPr>
      </w:pPr>
    </w:p>
    <w:p w14:paraId="7F0DF519" w14:textId="5E23818C" w:rsidR="00EB608D" w:rsidRPr="00EB608D" w:rsidRDefault="00EB608D" w:rsidP="0027568F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EB608D">
        <w:rPr>
          <w:b/>
          <w:bCs/>
          <w:sz w:val="24"/>
          <w:szCs w:val="24"/>
        </w:rPr>
        <w:t>Økonomi</w:t>
      </w:r>
      <w:r w:rsidR="001D3D4B">
        <w:rPr>
          <w:b/>
          <w:bCs/>
          <w:sz w:val="24"/>
          <w:szCs w:val="24"/>
        </w:rPr>
        <w:t xml:space="preserve"> </w:t>
      </w:r>
    </w:p>
    <w:p w14:paraId="5580CE72" w14:textId="74C5C08D" w:rsidR="00280506" w:rsidRDefault="00EB608D" w:rsidP="00EB608D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Budgetopfølgning for perioden 1.1.-</w:t>
      </w:r>
      <w:r w:rsidR="002052B5">
        <w:rPr>
          <w:bCs/>
          <w:sz w:val="24"/>
          <w:szCs w:val="24"/>
        </w:rPr>
        <w:t>3</w:t>
      </w:r>
      <w:r w:rsidR="00EC652B">
        <w:rPr>
          <w:bCs/>
          <w:sz w:val="24"/>
          <w:szCs w:val="24"/>
        </w:rPr>
        <w:t>0</w:t>
      </w:r>
      <w:r w:rsidR="002052B5">
        <w:rPr>
          <w:bCs/>
          <w:sz w:val="24"/>
          <w:szCs w:val="24"/>
        </w:rPr>
        <w:t>.</w:t>
      </w:r>
      <w:r w:rsidR="00264E03">
        <w:rPr>
          <w:bCs/>
          <w:sz w:val="24"/>
          <w:szCs w:val="24"/>
        </w:rPr>
        <w:t>9.2020</w:t>
      </w:r>
      <w:r w:rsidR="00A0198C">
        <w:rPr>
          <w:bCs/>
          <w:sz w:val="24"/>
          <w:szCs w:val="24"/>
        </w:rPr>
        <w:t xml:space="preserve"> – Bilag 1</w:t>
      </w:r>
    </w:p>
    <w:p w14:paraId="6178E0C0" w14:textId="4E05445B" w:rsidR="00AB67E9" w:rsidRPr="00AB67E9" w:rsidRDefault="00AB67E9" w:rsidP="00AB67E9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Taget til efterretning med bemærkning om at noter medsendes budgetopfølgningen og </w:t>
      </w:r>
      <w:r w:rsidR="007C13FB">
        <w:rPr>
          <w:bCs/>
          <w:i/>
          <w:iCs/>
          <w:sz w:val="24"/>
          <w:szCs w:val="24"/>
        </w:rPr>
        <w:t xml:space="preserve">udsendes </w:t>
      </w:r>
      <w:r>
        <w:rPr>
          <w:bCs/>
          <w:i/>
          <w:iCs/>
          <w:sz w:val="24"/>
          <w:szCs w:val="24"/>
        </w:rPr>
        <w:t>med referatet som bilag. Bestyrelsen ønsker budgettal på institutionsniveau.</w:t>
      </w:r>
    </w:p>
    <w:p w14:paraId="497CC9C0" w14:textId="03ADEF50" w:rsidR="00EB608D" w:rsidRDefault="00264E03" w:rsidP="00AB67E9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Revisor deltager i punktet og orienterer om budgetopfølgninger i statsligt selvejende institutioner</w:t>
      </w:r>
      <w:r w:rsidR="00241823">
        <w:rPr>
          <w:bCs/>
          <w:sz w:val="24"/>
          <w:szCs w:val="24"/>
        </w:rPr>
        <w:t>.</w:t>
      </w:r>
    </w:p>
    <w:p w14:paraId="53549886" w14:textId="1F1F8ECD" w:rsidR="00264E03" w:rsidRDefault="001D3D4B" w:rsidP="00264E03">
      <w:pPr>
        <w:pStyle w:val="Listeafsnit"/>
        <w:ind w:left="1080"/>
        <w:rPr>
          <w:bCs/>
          <w:i/>
          <w:iCs/>
          <w:sz w:val="24"/>
          <w:szCs w:val="24"/>
        </w:rPr>
      </w:pPr>
      <w:r w:rsidRPr="00AB67E9">
        <w:rPr>
          <w:bCs/>
          <w:i/>
          <w:iCs/>
          <w:sz w:val="24"/>
          <w:szCs w:val="24"/>
        </w:rPr>
        <w:t xml:space="preserve">Revisor Helle </w:t>
      </w:r>
      <w:r w:rsidR="00AB67E9">
        <w:rPr>
          <w:bCs/>
          <w:i/>
          <w:iCs/>
          <w:sz w:val="24"/>
          <w:szCs w:val="24"/>
        </w:rPr>
        <w:t>Lorenzen gennemgik bestyrelsens ansvar og opgaver. PP medsendes referat som bilag.</w:t>
      </w:r>
    </w:p>
    <w:p w14:paraId="18B61FFF" w14:textId="77777777" w:rsidR="00AB67E9" w:rsidRPr="00AB67E9" w:rsidRDefault="00AB67E9" w:rsidP="00264E03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6F6C3B59" w14:textId="7FE166E5" w:rsidR="00264E03" w:rsidRPr="00264E03" w:rsidRDefault="00264E03" w:rsidP="0027568F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264E03">
        <w:rPr>
          <w:b/>
          <w:sz w:val="24"/>
          <w:szCs w:val="24"/>
        </w:rPr>
        <w:t xml:space="preserve">Nødundervisning </w:t>
      </w:r>
      <w:r w:rsidR="00FC4A15">
        <w:rPr>
          <w:b/>
          <w:sz w:val="24"/>
          <w:szCs w:val="24"/>
        </w:rPr>
        <w:t>-</w:t>
      </w:r>
      <w:r w:rsidRPr="00264E03">
        <w:rPr>
          <w:b/>
          <w:sz w:val="24"/>
          <w:szCs w:val="24"/>
        </w:rPr>
        <w:t xml:space="preserve"> Corona</w:t>
      </w:r>
    </w:p>
    <w:p w14:paraId="262DAA0A" w14:textId="77777777" w:rsidR="00264E03" w:rsidRDefault="00264E03" w:rsidP="00264E03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Det indstilles til godkendelse</w:t>
      </w:r>
      <w:r w:rsidR="00241823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at direktøren overdrages beslutningskompetencen til iværksættelse af nødundervisning</w:t>
      </w:r>
      <w:r w:rsidR="00241823">
        <w:rPr>
          <w:bCs/>
          <w:sz w:val="24"/>
          <w:szCs w:val="24"/>
        </w:rPr>
        <w:t>.</w:t>
      </w:r>
    </w:p>
    <w:p w14:paraId="40E0F9E7" w14:textId="57D594B2" w:rsidR="00264E03" w:rsidRDefault="00AB67E9" w:rsidP="00264E03">
      <w:pPr>
        <w:pStyle w:val="Listeafsnit"/>
        <w:ind w:left="1080"/>
        <w:rPr>
          <w:bCs/>
          <w:i/>
          <w:iCs/>
          <w:sz w:val="24"/>
          <w:szCs w:val="24"/>
        </w:rPr>
      </w:pPr>
      <w:r w:rsidRPr="00AB67E9">
        <w:rPr>
          <w:bCs/>
          <w:i/>
          <w:iCs/>
          <w:sz w:val="24"/>
          <w:szCs w:val="24"/>
        </w:rPr>
        <w:t>Godkendt.</w:t>
      </w:r>
    </w:p>
    <w:p w14:paraId="37B65512" w14:textId="77777777" w:rsidR="00AB67E9" w:rsidRPr="00AB67E9" w:rsidRDefault="00AB67E9" w:rsidP="00264E03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11DFFC92" w14:textId="77777777" w:rsidR="00EC652B" w:rsidRDefault="00EC652B" w:rsidP="0027568F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Strategi</w:t>
      </w:r>
    </w:p>
    <w:p w14:paraId="58E924DC" w14:textId="68EA564C" w:rsidR="00714E6C" w:rsidRPr="00AB67E9" w:rsidRDefault="007B31E6" w:rsidP="00714E6C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Strategioplæg indstilles til godkendelse – Bilag </w:t>
      </w:r>
      <w:r w:rsidR="00A0198C">
        <w:rPr>
          <w:bCs/>
          <w:sz w:val="24"/>
          <w:szCs w:val="24"/>
        </w:rPr>
        <w:t>2</w:t>
      </w:r>
    </w:p>
    <w:p w14:paraId="0337F221" w14:textId="77777777" w:rsidR="007B31E6" w:rsidRDefault="007B31E6" w:rsidP="007B31E6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Orientering om den gennemførte proces siden sidste bestyrelsesmøde.</w:t>
      </w:r>
    </w:p>
    <w:p w14:paraId="1450862D" w14:textId="2C4E12A5" w:rsidR="007B31E6" w:rsidRDefault="007B31E6" w:rsidP="007B31E6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Orientering om den kommende proces med udarbejdelse af handlingsmål.</w:t>
      </w:r>
    </w:p>
    <w:p w14:paraId="4A2E0102" w14:textId="431A5AF3" w:rsidR="00AB67E9" w:rsidRDefault="00AB67E9" w:rsidP="007B31E6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Strategien er godkendt</w:t>
      </w:r>
      <w:r w:rsidR="00860D66">
        <w:rPr>
          <w:bCs/>
          <w:i/>
          <w:iCs/>
          <w:sz w:val="24"/>
          <w:szCs w:val="24"/>
        </w:rPr>
        <w:t>.</w:t>
      </w:r>
    </w:p>
    <w:p w14:paraId="651FE1BC" w14:textId="3B857921" w:rsidR="00860D66" w:rsidRPr="00AB67E9" w:rsidRDefault="00860D66" w:rsidP="007B31E6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Iværksættelse af aktiviteter rettet mod strategimålene om ungemiljø og læringsmiljø </w:t>
      </w:r>
      <w:r w:rsidR="007C13FB">
        <w:rPr>
          <w:bCs/>
          <w:i/>
          <w:iCs/>
          <w:sz w:val="24"/>
          <w:szCs w:val="24"/>
        </w:rPr>
        <w:t>igangsættes straks</w:t>
      </w:r>
      <w:r>
        <w:rPr>
          <w:bCs/>
          <w:i/>
          <w:iCs/>
          <w:sz w:val="24"/>
          <w:szCs w:val="24"/>
        </w:rPr>
        <w:t>.</w:t>
      </w:r>
    </w:p>
    <w:p w14:paraId="35ADD8DE" w14:textId="77777777" w:rsidR="007B31E6" w:rsidRPr="007B31E6" w:rsidRDefault="007B31E6" w:rsidP="007B31E6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7B31E6">
        <w:rPr>
          <w:bCs/>
          <w:sz w:val="24"/>
          <w:szCs w:val="24"/>
        </w:rPr>
        <w:t>Proces for udarbejdelse af pædagogisk didaktisk grundlag</w:t>
      </w:r>
    </w:p>
    <w:p w14:paraId="6965A013" w14:textId="77777777" w:rsidR="00714E6C" w:rsidRPr="00714E6C" w:rsidRDefault="007B31E6" w:rsidP="007B31E6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Orientering om kommissorium for udarbejdelse af pædagogisk didaktisk grundlag.</w:t>
      </w:r>
    </w:p>
    <w:p w14:paraId="7ABAFA86" w14:textId="54384D66" w:rsidR="00840983" w:rsidRDefault="00860D66" w:rsidP="00840983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SU inddrages den 22.10. og herefter går det pædagogisk didaktiske udvalg i gang.</w:t>
      </w:r>
    </w:p>
    <w:p w14:paraId="2BB68EF4" w14:textId="77777777" w:rsidR="00860D66" w:rsidRPr="00860D66" w:rsidRDefault="00860D66" w:rsidP="00840983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7229F005" w14:textId="77777777" w:rsidR="00840983" w:rsidRDefault="00840983" w:rsidP="0027568F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840983">
        <w:rPr>
          <w:b/>
          <w:sz w:val="24"/>
          <w:szCs w:val="24"/>
        </w:rPr>
        <w:t>Køb af fast ejendom</w:t>
      </w:r>
    </w:p>
    <w:p w14:paraId="4DE9EE12" w14:textId="77777777" w:rsidR="00A0198C" w:rsidRDefault="00840983" w:rsidP="00840983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Det indstilles</w:t>
      </w:r>
      <w:r w:rsidR="00D817E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at </w:t>
      </w:r>
      <w:r w:rsidR="00A0198C">
        <w:rPr>
          <w:bCs/>
          <w:sz w:val="24"/>
          <w:szCs w:val="24"/>
        </w:rPr>
        <w:t>der indgås købsaftale med Vejle kommune på betingelse af at nødvendige byggetilladelse gives til om- og tilbygninger.</w:t>
      </w:r>
    </w:p>
    <w:p w14:paraId="225F04EE" w14:textId="77777777" w:rsidR="00A0198C" w:rsidRDefault="00A0198C" w:rsidP="00A0198C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På bestyrelsesmødet gennemgås </w:t>
      </w:r>
    </w:p>
    <w:p w14:paraId="324CD084" w14:textId="77777777" w:rsidR="00A0198C" w:rsidRDefault="00A0198C" w:rsidP="00A0198C">
      <w:pPr>
        <w:pStyle w:val="Listeafsnit"/>
        <w:numPr>
          <w:ilvl w:val="1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Købsaftale</w:t>
      </w:r>
      <w:r w:rsidR="00A42E64">
        <w:rPr>
          <w:bCs/>
          <w:sz w:val="24"/>
          <w:szCs w:val="24"/>
        </w:rPr>
        <w:t xml:space="preserve"> </w:t>
      </w:r>
    </w:p>
    <w:p w14:paraId="47E81851" w14:textId="77777777" w:rsidR="00A0198C" w:rsidRDefault="00A0198C" w:rsidP="00A0198C">
      <w:pPr>
        <w:pStyle w:val="Listeafsnit"/>
        <w:numPr>
          <w:ilvl w:val="1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Økonomiberegning for drift af vandværk </w:t>
      </w:r>
    </w:p>
    <w:p w14:paraId="2DF9B664" w14:textId="0EFE257D" w:rsidR="00A0198C" w:rsidRDefault="00A0198C" w:rsidP="00A0198C">
      <w:pPr>
        <w:pStyle w:val="Listeafsnit"/>
        <w:numPr>
          <w:ilvl w:val="1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Driftsudgifter ved fortsat leje og ved køb</w:t>
      </w:r>
    </w:p>
    <w:p w14:paraId="46F0E14F" w14:textId="7BB3A0F3" w:rsidR="00860D66" w:rsidRPr="00860D66" w:rsidRDefault="00860D66" w:rsidP="00860D66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                    </w:t>
      </w:r>
      <w:r>
        <w:rPr>
          <w:bCs/>
          <w:i/>
          <w:iCs/>
          <w:sz w:val="24"/>
          <w:szCs w:val="24"/>
        </w:rPr>
        <w:t>Godkendt.</w:t>
      </w:r>
    </w:p>
    <w:p w14:paraId="2F0C45C0" w14:textId="77777777" w:rsidR="007D7F56" w:rsidRDefault="00A0198C" w:rsidP="0027568F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Bygningsstrategi</w:t>
      </w:r>
    </w:p>
    <w:p w14:paraId="04DCA08F" w14:textId="77777777" w:rsidR="00386986" w:rsidRPr="00386986" w:rsidRDefault="00A0198C" w:rsidP="00A0198C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Om- og nybygning af FGU Fredericia</w:t>
      </w:r>
      <w:r w:rsidR="00386986">
        <w:rPr>
          <w:bCs/>
          <w:sz w:val="24"/>
          <w:szCs w:val="24"/>
        </w:rPr>
        <w:t xml:space="preserve">. </w:t>
      </w:r>
    </w:p>
    <w:p w14:paraId="1F083E35" w14:textId="77777777" w:rsidR="00662CD1" w:rsidRDefault="00386986" w:rsidP="00386986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Byggeriet skal være med til at under</w:t>
      </w:r>
      <w:r w:rsidR="00A42E64">
        <w:rPr>
          <w:bCs/>
          <w:sz w:val="24"/>
          <w:szCs w:val="24"/>
        </w:rPr>
        <w:t>støtte</w:t>
      </w:r>
      <w:r>
        <w:rPr>
          <w:bCs/>
          <w:sz w:val="24"/>
          <w:szCs w:val="24"/>
        </w:rPr>
        <w:t xml:space="preserve"> FGU pædagogikken og </w:t>
      </w:r>
      <w:r w:rsidR="00662CD1">
        <w:rPr>
          <w:bCs/>
          <w:sz w:val="24"/>
          <w:szCs w:val="24"/>
        </w:rPr>
        <w:t xml:space="preserve">skabe rammer for både FGU-undervisningen, den kommunale </w:t>
      </w:r>
      <w:r w:rsidR="00A42E64">
        <w:rPr>
          <w:bCs/>
          <w:sz w:val="24"/>
          <w:szCs w:val="24"/>
        </w:rPr>
        <w:t>unge</w:t>
      </w:r>
      <w:r w:rsidR="00662CD1">
        <w:rPr>
          <w:bCs/>
          <w:sz w:val="24"/>
          <w:szCs w:val="24"/>
        </w:rPr>
        <w:t xml:space="preserve">indsats og være del af lokalområdets aktiviteter. </w:t>
      </w:r>
    </w:p>
    <w:p w14:paraId="1A4729D5" w14:textId="77777777" w:rsidR="00662CD1" w:rsidRDefault="00386986" w:rsidP="00386986">
      <w:pPr>
        <w:pStyle w:val="Listeafsnit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Det indstilles til godkendelse at </w:t>
      </w:r>
      <w:r w:rsidR="00662CD1">
        <w:rPr>
          <w:bCs/>
          <w:sz w:val="24"/>
          <w:szCs w:val="24"/>
        </w:rPr>
        <w:t xml:space="preserve">starte proces, der kan give bestyrelsen </w:t>
      </w:r>
      <w:r>
        <w:rPr>
          <w:bCs/>
          <w:sz w:val="24"/>
          <w:szCs w:val="24"/>
        </w:rPr>
        <w:t>beslutningsgrundlag</w:t>
      </w:r>
      <w:r w:rsidR="00662CD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til at </w:t>
      </w:r>
      <w:r w:rsidR="00662CD1">
        <w:rPr>
          <w:bCs/>
          <w:sz w:val="24"/>
          <w:szCs w:val="24"/>
        </w:rPr>
        <w:t xml:space="preserve">søge fonde og samarbejde med andre partnere. </w:t>
      </w:r>
      <w:r w:rsidR="00235354">
        <w:rPr>
          <w:bCs/>
          <w:sz w:val="24"/>
          <w:szCs w:val="24"/>
        </w:rPr>
        <w:t>Beslutningsgrundlaget skal indgå som en del af den samlede drøftelse af bygningsstrategi på bestyrelsesmødet den 15. december 2020.</w:t>
      </w:r>
    </w:p>
    <w:p w14:paraId="371C9B29" w14:textId="32B671B8" w:rsidR="00662CD1" w:rsidRPr="002E1AB9" w:rsidRDefault="00343F79" w:rsidP="00386986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Godkendt </w:t>
      </w:r>
      <w:r w:rsidR="002E1AB9">
        <w:rPr>
          <w:bCs/>
          <w:i/>
          <w:iCs/>
          <w:sz w:val="24"/>
          <w:szCs w:val="24"/>
        </w:rPr>
        <w:t>med bemærkning</w:t>
      </w:r>
      <w:r>
        <w:rPr>
          <w:bCs/>
          <w:i/>
          <w:iCs/>
          <w:sz w:val="24"/>
          <w:szCs w:val="24"/>
        </w:rPr>
        <w:t xml:space="preserve"> om afdækning af evt. anden fysisk placering af skolen</w:t>
      </w:r>
      <w:r w:rsidR="007C13FB">
        <w:rPr>
          <w:bCs/>
          <w:i/>
          <w:iCs/>
          <w:sz w:val="24"/>
          <w:szCs w:val="24"/>
        </w:rPr>
        <w:t xml:space="preserve"> er mulig</w:t>
      </w:r>
      <w:r>
        <w:rPr>
          <w:bCs/>
          <w:i/>
          <w:iCs/>
          <w:sz w:val="24"/>
          <w:szCs w:val="24"/>
        </w:rPr>
        <w:t xml:space="preserve">. </w:t>
      </w:r>
    </w:p>
    <w:p w14:paraId="5F793202" w14:textId="77777777" w:rsidR="001D3D4B" w:rsidRDefault="001D3D4B" w:rsidP="00386986">
      <w:pPr>
        <w:pStyle w:val="Listeafsnit"/>
        <w:ind w:left="1080"/>
        <w:rPr>
          <w:bCs/>
          <w:sz w:val="24"/>
          <w:szCs w:val="24"/>
        </w:rPr>
      </w:pPr>
    </w:p>
    <w:p w14:paraId="478066D2" w14:textId="77777777" w:rsidR="00662CD1" w:rsidRPr="00662CD1" w:rsidRDefault="00662CD1" w:rsidP="0027568F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662CD1">
        <w:rPr>
          <w:b/>
          <w:sz w:val="24"/>
          <w:szCs w:val="24"/>
        </w:rPr>
        <w:t xml:space="preserve"> Elevrådsrepræsentant</w:t>
      </w:r>
    </w:p>
    <w:p w14:paraId="23F555F1" w14:textId="441E1A93" w:rsidR="00840983" w:rsidRPr="00343F79" w:rsidRDefault="00235354" w:rsidP="00662CD1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På mødet</w:t>
      </w:r>
      <w:r w:rsidR="00662CD1">
        <w:rPr>
          <w:bCs/>
          <w:sz w:val="24"/>
          <w:szCs w:val="24"/>
        </w:rPr>
        <w:t xml:space="preserve"> forelægges </w:t>
      </w:r>
      <w:r w:rsidR="00241823">
        <w:rPr>
          <w:bCs/>
          <w:sz w:val="24"/>
          <w:szCs w:val="24"/>
        </w:rPr>
        <w:t>forslag til elevrådsrepræsentants deltagelse i bestyrelsesarbejdet</w:t>
      </w:r>
      <w:r>
        <w:rPr>
          <w:bCs/>
          <w:sz w:val="24"/>
          <w:szCs w:val="24"/>
        </w:rPr>
        <w:t>.</w:t>
      </w:r>
    </w:p>
    <w:p w14:paraId="51EE4348" w14:textId="0A86AADE" w:rsidR="00343F79" w:rsidRPr="00343F79" w:rsidRDefault="00343F79" w:rsidP="00343F79">
      <w:pPr>
        <w:pStyle w:val="Listeafsnit"/>
        <w:ind w:left="1080"/>
        <w:rPr>
          <w:b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Direktion drøfter med elevrådsrepræsentanter model for deltagelse i bestyrelsesarbejde. Eksempelvis præsentation af elevers arbejder fra undervisningen.</w:t>
      </w:r>
    </w:p>
    <w:p w14:paraId="1B38BB49" w14:textId="77777777" w:rsidR="007D1740" w:rsidRDefault="007D7F56" w:rsidP="0027568F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Evt</w:t>
      </w:r>
      <w:r w:rsidR="00280506" w:rsidRPr="00EC652B">
        <w:rPr>
          <w:b/>
          <w:sz w:val="24"/>
          <w:szCs w:val="24"/>
        </w:rPr>
        <w:t>.</w:t>
      </w:r>
    </w:p>
    <w:p w14:paraId="6A759EC2" w14:textId="7844F295" w:rsidR="00264E03" w:rsidRDefault="00343F79" w:rsidP="00343F79">
      <w:pPr>
        <w:ind w:left="643"/>
        <w:rPr>
          <w:bCs/>
          <w:sz w:val="24"/>
          <w:szCs w:val="24"/>
        </w:rPr>
      </w:pPr>
      <w:bookmarkStart w:id="0" w:name="_Hlk53139241"/>
      <w:bookmarkEnd w:id="0"/>
      <w:r>
        <w:rPr>
          <w:bCs/>
          <w:sz w:val="24"/>
          <w:szCs w:val="24"/>
        </w:rPr>
        <w:t>Muligt h</w:t>
      </w:r>
      <w:r w:rsidRPr="00343F79">
        <w:rPr>
          <w:bCs/>
          <w:sz w:val="24"/>
          <w:szCs w:val="24"/>
        </w:rPr>
        <w:t>onorar til medarbejderrepræsentanter undersøges.</w:t>
      </w:r>
    </w:p>
    <w:p w14:paraId="081B3591" w14:textId="16E2C3D6" w:rsidR="00672336" w:rsidRDefault="00672336" w:rsidP="00343F79">
      <w:pPr>
        <w:ind w:left="643"/>
        <w:rPr>
          <w:bCs/>
          <w:sz w:val="24"/>
          <w:szCs w:val="24"/>
        </w:rPr>
      </w:pPr>
    </w:p>
    <w:p w14:paraId="147F9926" w14:textId="77777777" w:rsidR="00672336" w:rsidRPr="00343F79" w:rsidRDefault="00672336" w:rsidP="00343F79">
      <w:pPr>
        <w:ind w:left="643"/>
        <w:rPr>
          <w:bCs/>
          <w:sz w:val="24"/>
          <w:szCs w:val="24"/>
        </w:rPr>
      </w:pPr>
    </w:p>
    <w:sectPr w:rsidR="00672336" w:rsidRPr="00343F7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C233C" w14:textId="77777777" w:rsidR="00683039" w:rsidRDefault="00683039">
      <w:pPr>
        <w:spacing w:after="0" w:line="240" w:lineRule="auto"/>
      </w:pPr>
      <w:r>
        <w:separator/>
      </w:r>
    </w:p>
  </w:endnote>
  <w:endnote w:type="continuationSeparator" w:id="0">
    <w:p w14:paraId="1B064E0D" w14:textId="77777777" w:rsidR="00683039" w:rsidRDefault="0068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635A9" w14:textId="77777777" w:rsidR="00683039" w:rsidRDefault="00683039">
      <w:pPr>
        <w:spacing w:after="0" w:line="240" w:lineRule="auto"/>
      </w:pPr>
      <w:r>
        <w:separator/>
      </w:r>
    </w:p>
  </w:footnote>
  <w:footnote w:type="continuationSeparator" w:id="0">
    <w:p w14:paraId="422E4B1A" w14:textId="77777777" w:rsidR="00683039" w:rsidRDefault="0068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85E01" w14:textId="77777777" w:rsidR="007E3C8F" w:rsidRDefault="00A16759">
    <w:pPr>
      <w:pStyle w:val="Sidehoved"/>
    </w:pPr>
    <w:r>
      <w:tab/>
    </w:r>
    <w:r>
      <w:tab/>
    </w:r>
    <w:r>
      <w:rPr>
        <w:noProof/>
        <w:lang w:eastAsia="da-DK"/>
      </w:rPr>
      <w:drawing>
        <wp:inline distT="0" distB="0" distL="0" distR="0" wp14:anchorId="2C21F012" wp14:editId="2D03AD9E">
          <wp:extent cx="1884045" cy="798830"/>
          <wp:effectExtent l="0" t="0" r="1905" b="127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E660F"/>
    <w:multiLevelType w:val="hybridMultilevel"/>
    <w:tmpl w:val="8C1E00A4"/>
    <w:lvl w:ilvl="0" w:tplc="F272935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CA2"/>
    <w:multiLevelType w:val="hybridMultilevel"/>
    <w:tmpl w:val="1B7E2220"/>
    <w:lvl w:ilvl="0" w:tplc="4C2EDB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A103AC"/>
    <w:multiLevelType w:val="hybridMultilevel"/>
    <w:tmpl w:val="0B8C60D0"/>
    <w:lvl w:ilvl="0" w:tplc="C04A6D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7B2E4E"/>
    <w:multiLevelType w:val="hybridMultilevel"/>
    <w:tmpl w:val="1A26A976"/>
    <w:lvl w:ilvl="0" w:tplc="9B463CB4">
      <w:start w:val="2"/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96201E"/>
    <w:multiLevelType w:val="hybridMultilevel"/>
    <w:tmpl w:val="E1F61822"/>
    <w:lvl w:ilvl="0" w:tplc="1C2E7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6CB40">
      <w:numFmt w:val="none"/>
      <w:lvlText w:val=""/>
      <w:lvlJc w:val="left"/>
      <w:pPr>
        <w:tabs>
          <w:tab w:val="num" w:pos="360"/>
        </w:tabs>
      </w:pPr>
    </w:lvl>
    <w:lvl w:ilvl="2" w:tplc="F9B41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ED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64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85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49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2A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A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6C7D74"/>
    <w:multiLevelType w:val="hybridMultilevel"/>
    <w:tmpl w:val="22684B7A"/>
    <w:lvl w:ilvl="0" w:tplc="F6A8479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0C6BCA"/>
    <w:multiLevelType w:val="hybridMultilevel"/>
    <w:tmpl w:val="4DEE125A"/>
    <w:lvl w:ilvl="0" w:tplc="2E6C58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962448"/>
    <w:multiLevelType w:val="hybridMultilevel"/>
    <w:tmpl w:val="F4D65098"/>
    <w:lvl w:ilvl="0" w:tplc="CF4C4BA2">
      <w:numFmt w:val="bullet"/>
      <w:lvlText w:val="-"/>
      <w:lvlJc w:val="left"/>
      <w:pPr>
        <w:ind w:left="1080" w:hanging="360"/>
      </w:pPr>
      <w:rPr>
        <w:rFonts w:ascii="Gill Sans MT" w:eastAsia="Calibri" w:hAnsi="Gill Sans M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137C8D"/>
    <w:multiLevelType w:val="hybridMultilevel"/>
    <w:tmpl w:val="F81CFC52"/>
    <w:lvl w:ilvl="0" w:tplc="2040A45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A6006E"/>
    <w:multiLevelType w:val="hybridMultilevel"/>
    <w:tmpl w:val="ED7EB4DA"/>
    <w:lvl w:ilvl="0" w:tplc="5724625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06"/>
    <w:rsid w:val="00001FB1"/>
    <w:rsid w:val="00062E05"/>
    <w:rsid w:val="000C24D8"/>
    <w:rsid w:val="00150219"/>
    <w:rsid w:val="00155F46"/>
    <w:rsid w:val="001D3D4B"/>
    <w:rsid w:val="001F232B"/>
    <w:rsid w:val="0020448F"/>
    <w:rsid w:val="002052B5"/>
    <w:rsid w:val="00235354"/>
    <w:rsid w:val="00241823"/>
    <w:rsid w:val="00262B3B"/>
    <w:rsid w:val="00264E03"/>
    <w:rsid w:val="002671DD"/>
    <w:rsid w:val="0027568F"/>
    <w:rsid w:val="00280506"/>
    <w:rsid w:val="002C138C"/>
    <w:rsid w:val="002E1AB9"/>
    <w:rsid w:val="00324D58"/>
    <w:rsid w:val="00335A49"/>
    <w:rsid w:val="00343295"/>
    <w:rsid w:val="00343F79"/>
    <w:rsid w:val="00386986"/>
    <w:rsid w:val="003F75D8"/>
    <w:rsid w:val="00411A28"/>
    <w:rsid w:val="00461454"/>
    <w:rsid w:val="004739B4"/>
    <w:rsid w:val="004E1B4F"/>
    <w:rsid w:val="00501D30"/>
    <w:rsid w:val="00583B12"/>
    <w:rsid w:val="005C5E21"/>
    <w:rsid w:val="00613768"/>
    <w:rsid w:val="006616BC"/>
    <w:rsid w:val="00662CD1"/>
    <w:rsid w:val="00672336"/>
    <w:rsid w:val="00683039"/>
    <w:rsid w:val="006A51A7"/>
    <w:rsid w:val="006C2D7E"/>
    <w:rsid w:val="006E7B7E"/>
    <w:rsid w:val="00714E6C"/>
    <w:rsid w:val="00732358"/>
    <w:rsid w:val="00782467"/>
    <w:rsid w:val="007A3B79"/>
    <w:rsid w:val="007B31E6"/>
    <w:rsid w:val="007C13FB"/>
    <w:rsid w:val="007D1740"/>
    <w:rsid w:val="007D7F56"/>
    <w:rsid w:val="007E1D34"/>
    <w:rsid w:val="007F4E33"/>
    <w:rsid w:val="00840983"/>
    <w:rsid w:val="00860D66"/>
    <w:rsid w:val="008A0864"/>
    <w:rsid w:val="008A464D"/>
    <w:rsid w:val="008B6E56"/>
    <w:rsid w:val="008D7A86"/>
    <w:rsid w:val="0090624F"/>
    <w:rsid w:val="009B5050"/>
    <w:rsid w:val="009D0CB5"/>
    <w:rsid w:val="00A0198C"/>
    <w:rsid w:val="00A16759"/>
    <w:rsid w:val="00A229C1"/>
    <w:rsid w:val="00A42807"/>
    <w:rsid w:val="00A42E64"/>
    <w:rsid w:val="00A53276"/>
    <w:rsid w:val="00AB67E9"/>
    <w:rsid w:val="00B031E0"/>
    <w:rsid w:val="00BF188F"/>
    <w:rsid w:val="00C51160"/>
    <w:rsid w:val="00C66CA0"/>
    <w:rsid w:val="00D817EC"/>
    <w:rsid w:val="00DE3D8E"/>
    <w:rsid w:val="00EB40F6"/>
    <w:rsid w:val="00EB608D"/>
    <w:rsid w:val="00EC545B"/>
    <w:rsid w:val="00EC652B"/>
    <w:rsid w:val="00F4069B"/>
    <w:rsid w:val="00F54F4B"/>
    <w:rsid w:val="00F97125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0D4E"/>
  <w15:chartTrackingRefBased/>
  <w15:docId w15:val="{86334DD5-5787-4F62-9DC7-2EB40BC9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05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050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0506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28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4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2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Jensen</dc:creator>
  <cp:keywords/>
  <dc:description/>
  <cp:lastModifiedBy>Amalie Haaning Harel</cp:lastModifiedBy>
  <cp:revision>2</cp:revision>
  <cp:lastPrinted>2020-08-05T13:41:00Z</cp:lastPrinted>
  <dcterms:created xsi:type="dcterms:W3CDTF">2020-10-29T07:20:00Z</dcterms:created>
  <dcterms:modified xsi:type="dcterms:W3CDTF">2020-10-29T07:20:00Z</dcterms:modified>
</cp:coreProperties>
</file>